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4F" w:rsidRDefault="00F4364F" w:rsidP="00F4364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8107"/>
        <w:gridCol w:w="1159"/>
        <w:gridCol w:w="1159"/>
      </w:tblGrid>
      <w:tr w:rsidR="00F4364F" w:rsidTr="00B064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литературы, автор, наименование издательства, год издания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</w:p>
        </w:tc>
      </w:tr>
      <w:tr w:rsidR="00F4364F" w:rsidTr="00B06455">
        <w:trPr>
          <w:trHeight w:val="42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И.В.Шамшин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М.А.Мищерина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Русский язык  10-11 классы - М: ООО «Русское слово – учебник», 2011*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7EF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7727EF">
              <w:rPr>
                <w:rFonts w:ascii="Times New Roman" w:hAnsi="Times New Roman" w:cs="Times New Roman"/>
                <w:sz w:val="28"/>
                <w:szCs w:val="28"/>
              </w:rPr>
              <w:t>Воителева</w:t>
            </w:r>
            <w:proofErr w:type="spellEnd"/>
            <w:r w:rsidRPr="007727EF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 литература (базовый уровень</w:t>
            </w:r>
            <w:r w:rsidRPr="007727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7EF">
              <w:rPr>
                <w:rFonts w:ascii="Times New Roman" w:hAnsi="Times New Roman" w:cs="Times New Roman"/>
                <w:sz w:val="28"/>
                <w:szCs w:val="28"/>
              </w:rPr>
              <w:t>учебник для 10 класса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е изд.) в электронном формате – М:</w:t>
            </w:r>
            <w:r w:rsidRPr="007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27EF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27EF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33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и литература (базовый 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 для 11 класса (1 е изд.) в электронном формате – М: «Академия»,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3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Антонова А.Г.,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 и др. Литература: учебник для учреждений нач. и сред. Профессионального образования: в 2 ч. Ч 1 - М: «Академия»,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32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Г.А., Емельянова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Мацыяко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 Савченко К.В. Литература: учебник для учреждений нач. и сред. Профессионального образования в 2 ч. Ч 2 - М: «Академия»,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132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Веселовская Н.Г. Английский язык для направления «землеустройство и кадастры»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EA5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EA5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specialization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Pr="00EA5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EA5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Planning</w:t>
            </w:r>
            <w:r w:rsidRPr="00EA5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EA5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формате – М: Академия,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100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Э.Ш. Английский язык: учебник для 10-11 классов общеобразовательных учреждений – М: «Академия», 2007*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51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 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 Д.В. Основы философии. Учебное пособие - М: Форум - инфа – М, 2005*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51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Л.Е. Философия: учебник. 2 – издание с изменением и дополнением - М: 2005* – 231стр.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45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Основы философии. Курс лекций -  М: ЗАО «Новый диск», 2007*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42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от античности до современности: антология мировой философской мысли - М: ЗАО «Новый диск», 2007*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48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Сычев Основы философии - М: Альфа – М,2009*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48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философских знаний. Ч.1- Москва: Научно – методический центр, 1994*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5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философских знаний. Ч.2 – Москва: Научно – методический центр, 1994*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2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Радугин А.А. Философия. Курс лекций - М: Центр, 2000*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27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Спиркин А.Г. Философия - 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2005*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7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А.А. Основы философии – М: Академия, 2010*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124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 В.В. История для профессий и специальностей технического, естественного, научного, социально-экономического профилей, 1часть в электронном формате – М: Академия,2015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13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Pr="0023527A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27A">
              <w:rPr>
                <w:rFonts w:ascii="Times New Roman" w:hAnsi="Times New Roman" w:cs="Times New Roman"/>
                <w:sz w:val="28"/>
                <w:szCs w:val="28"/>
              </w:rPr>
              <w:t>Артёмов В.В. История для профессий и специальностей технического, естественного, научного, социально-экономического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рофилей, 2 часть в электронном формате – М:</w:t>
            </w:r>
            <w:r w:rsidRPr="0023527A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Академия,2015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132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Pr="0023527A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27A">
              <w:rPr>
                <w:rFonts w:ascii="Times New Roman" w:hAnsi="Times New Roman" w:cs="Times New Roman"/>
                <w:sz w:val="28"/>
                <w:szCs w:val="28"/>
              </w:rPr>
              <w:t xml:space="preserve">Артёмов В.В. История для профессий и специальностей </w:t>
            </w:r>
            <w:proofErr w:type="gramStart"/>
            <w:r w:rsidRPr="0023527A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proofErr w:type="gramEnd"/>
            <w:r w:rsidRPr="0023527A">
              <w:rPr>
                <w:rFonts w:ascii="Times New Roman" w:hAnsi="Times New Roman" w:cs="Times New Roman"/>
                <w:sz w:val="28"/>
                <w:szCs w:val="28"/>
              </w:rPr>
              <w:t>, естественного, научного, социально-экономического профилей, дидактические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электронном формате – М:</w:t>
            </w:r>
            <w:r w:rsidRPr="0023527A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132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 История для профессий и специальностей технического, естественно-научного,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профилей: учебник для начального и среднего профессионального образования в 2 ч. Ч 1-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1323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 История для профессий и специальностей технического, естественно-научного,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профилей: учебник для начального и среднего профессионального образования в 2 ч. Ч 2 –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96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Богомолов  Математика: учебник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Н.В. Богомолов, П.И. Самойленко, 7-е изд. стереотип. - М: Дрофа, 2010* – электронные данные.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429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 М.И. Математика - М: «Академия», 2007*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59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В.А., Григорьев С.Г., Иволгина С.В. Математика -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5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Ю.И. Физическое воспитание - Ростов на Дону: Феникс, 2010*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59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В.А. Здоровье и физическая культура студента – М: Альфа-М, ИНФРА-М, 2010*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59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 Ю.Д. Основы научно-методической деятельности в физической культуре и спорте – М: «Академия», 2010*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5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Смирнов А.Т. Основы безопасности жизнедея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11 класс.- 2 –е изд. - 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М: Просвещение,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59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Pr="00904471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Косолапова  Н.В. Безопасность жизнедеятельности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изд.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формате – М: «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04471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 Информатика и ИКТ, учебник для 10-11 классов - М: Бином, Лаборатория  знаний, 2010*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 И.Г. . Информатика и ИКТ, практикум для 10-11 классов. - М: Бином, Лаборатория  знаний, 2010*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М.С.  Информатика и ИКТ (6 изд.) в электронном формате – М: «Академия»,2014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46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Филимонова Е.В. Информационные технологии в профессиональной деятельности. Учебник -  Ростов – на Дону: Феникс, 2008*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6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Михеева Е.В. Информационные технологии в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 Технические специальности - М: Академия,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9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Е.В. Информационные технологии в профессиональной деятельности. 10 –е изд. исп. - М: Академия,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915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 А.Г. Обществознание для профессий и специальностей технического, естественного, гуманитарного профилей: учебник –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А.А., Горелова Т.А. Обществознание для профессий и специальностей социально-экономического профилей: учебник –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А.А. Обществознание для  профессий и специальностей социально-экономического профилей: практикум - 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Важенин А.Г. Обществознание</w:t>
            </w:r>
            <w:proofErr w:type="gramStart"/>
            <w:r w:rsidRPr="00880F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80F86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СПО – 5-е изд., Издательский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Важенин А.Г. Обществознание для профессий и специальностей технического, естественного, научного, гуманитарных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профилей, контрольные задания в электронном формате – М: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Важенин А.Г. Обществознание для профессий и специальностей технического, естественного, научного, гуманитарных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рофилей (10 издание), Практикум в электронном формате – М: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Важенин А.Г. Обществознание для профессий и специальностей технического, естественного, научного, гуманитарных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рофилей (7 издание), учебник в 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лектронном формате – М: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0F86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Pr="00880F86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Д.К. Общая биология  10-11 класс - М: Просвещение, 2009*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Pr="00880F86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 Химия для профессии и специальностей технического профиля: учебник. - М: «Академия», 2010*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Pr="00880F86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Петрусюк</w:t>
            </w:r>
            <w:proofErr w:type="spellEnd"/>
            <w:r w:rsidRPr="00426E26">
              <w:rPr>
                <w:rFonts w:ascii="Times New Roman" w:hAnsi="Times New Roman" w:cs="Times New Roman"/>
                <w:sz w:val="28"/>
                <w:szCs w:val="28"/>
              </w:rPr>
              <w:t xml:space="preserve"> О.А. География для профессий и специальностей социально-экономического профиля, дидак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материалы (5 издание) в электронном формате – М:</w:t>
            </w: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Pr="00880F86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26">
              <w:rPr>
                <w:rFonts w:ascii="Times New Roman" w:hAnsi="Times New Roman" w:cs="Times New Roman"/>
                <w:sz w:val="28"/>
                <w:szCs w:val="28"/>
              </w:rPr>
              <w:t>Петрусюк</w:t>
            </w:r>
            <w:proofErr w:type="spellEnd"/>
            <w:r w:rsidRPr="00426E26">
              <w:rPr>
                <w:rFonts w:ascii="Times New Roman" w:hAnsi="Times New Roman" w:cs="Times New Roman"/>
                <w:sz w:val="28"/>
                <w:szCs w:val="28"/>
              </w:rPr>
              <w:t xml:space="preserve"> О.А. География для профессий и специальностей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иально-экономического профиля, практикум (5 издание) в электронном формате – М:</w:t>
            </w:r>
            <w:r w:rsidRPr="00426E26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Pr="00880F86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Баранчиков Е.В. География для профессий и специальностей социально-экономического профиля – М: «Академия» , 2015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Pr="00426E26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Баранчиков Е.В. География для профессий и специальностей социально-экономического профиля –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Академия» 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Pr="00426E26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Певцова Е.А. Право для профессий и специальностей социально-экономического профиля: учебник – М: «Академия»,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Певцова Е.А. Право для профессий и специальностей социально-экономического профиля:  практикум – М: «Академия»,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Основы экономики и предпринимательства - М: «Академия», 2004*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С.И. Экономика для профессий и специальностей социально-экономического профиля - М: «Академия», 2011*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Экономика для профессий и специальностей социально-экономического профиля -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Экономика для профессий и специальностей социально- экономического профиля – М: «Академия»,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Экономика для профессий и специальностей социально- экономического профиля – М: «Академия»,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Экономика для профессий и специальностей социально- экономического профиля –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2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КотероваН.П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Экономика организации – М: «Академия»,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Р.Ф. Правовое обеспечение профессиональной деятельности - М: Форум, 2008*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 А.И. Правовое обеспечение профессиональной деятельности: учебник - Ростов-на-Дону: Феникс, 2007г.*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 А.И. Правовое обеспечение профессиональной деятельности: учебник - Ростов-на-Дону: Феникс, 2007*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16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культуры профессионального общения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 Основы культуры профессионального общения: учебник для студ. учреждений нач. проф. Образования - М: «Академия», 2013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Глебова.  Производственная санитария и гигиена труда - М: Высшая школа, 2005*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физиологии кожи и волос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Л.П. Основы физиологии кожи и волос. Рабочая тетрадь; учебное пособие для нач. проф. образования. –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 Основы физиологии кожи и волос: учебное пособие для нач. проф. Образования –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рисунок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О.Б., Бутко Т.Н. Основы дизайна прически - М: «Академия», 2004*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О.Н. Технология и оборудование парикмахерских работ - М: «Академия», 2004*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Черниченко Т.А., Плотникова И.Ю. Моделирование причесок и декоративная косметика - М: «Академия», 2004*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 Н.В. Безопасность жизнедеятельности (4 изд.) в электронном формате – М: Академия, 2014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453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Стрижки и укладки волос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 дома - М: изд.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Классик», 2000*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Марине З. Современные женские стрижки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5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- М: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2006*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Pr="00554C60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С.И. Основы моделирования прически -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ЧерниченкоО.Б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 парикмахерских работ -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завивка волос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ЧерниченкоО.Б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 парикмахерских работ - 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Окрашивание волос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ЧерниченкоО.Б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 парикмахерских работ - 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6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прически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С.И. Основы моделирования прически – М: 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257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Эстетика 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«Эстетика» - М: Политиздат, 1988*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7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Никитич «Эстетика» - 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Дана, 2003*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2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«Эстетика»- 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Дана, 2008*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8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Сервисная деятельность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57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изобразительного искусства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«Живопись. Что о ней должен знать современный человек» - 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Классик, 2003*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8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Пьянкова «Изобразительное искусство в современной школе» - М: Просвещение, 2006*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83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и живопись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Бесчастнов «Живопись» - 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2003*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83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 парикмахерских услуг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Щербакова «Санитария и гигиена для парикмахеров» - М: Академия,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6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«Санитария и гигиена парикмахерских услуг» - М: Академия,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5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 «Санитария и гигиена парикмахерских услуг» - М: Академия,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72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кожи и волос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 «Основы физиологии кожи и волос» - М: Академия,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66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Щербакова «Основы физиологии кожи и волос» - М: Академия, 2014(рабочая тетрадь)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 « Парикмахерское искусство: Материаловедение» - М: Академия,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64F" w:rsidTr="00B06455">
        <w:trPr>
          <w:trHeight w:val="583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Безбородова «Материаловедение для парикмахеров» - М, Академия, 2013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8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Пластическая анатомия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9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Современные технологии парикмахерского искусства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И.Ю., Т.А. Черниченко «Технология парикмахерских работ» - М, Академия, 2012 (рабочая тетрадь)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71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ЧерниченкоО.Б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Технология парикмахерских работ - 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8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выполнения постижерных изделий из натуральных и искусственных волос 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С.И. Основы моделирования прически -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6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причесок различного назначения с учётом актуальных тенденций моды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О.Б., Бутко Т.Н. Основы дизайна прически - М: «Академия», 2004*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7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Черниченко Т.А., Плотникова И.Ю. Моделирование причесок и декоративная косметика - М: «Академия», 2004*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579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С.И. Основы моделирования прически - М: «Академия», 2012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48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Стандартизация и подтверждение соответствия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0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маркетинга сферы услуг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«Маркетинг» - М: Академия, 2003*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3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маркетинга» - М, Вильямс, 2000*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57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«Маркетинг»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Дону: Феникс, 2010*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3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создание имиджа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О.Н. Технология и оборудование парикмахерских работ. М.: «Академия», 2004*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2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Г.Г.Почепцов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СПб: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2006*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72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выполнения парикмахерских услуг </w:t>
            </w: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 дома - М: изд.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Классик», 2000*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9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И.Ю., Т.А. Черниченко «Технология парикмахерских работ» - М: Академия, 2015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6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И.Ю., Т.А. Черниченко «Технология парикмахерских работ» - М: Академия, 2012 (рабочая тетрадь)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613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И.Ю., Т.А. Черниченко «Технология парикмахерских работ» - М: Академия, 2012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F" w:rsidRDefault="00F4364F" w:rsidP="00B0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4F" w:rsidTr="00B06455">
        <w:trPr>
          <w:trHeight w:val="30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Справочники: Полный справочник парикмахера-стилиста.</w:t>
            </w:r>
          </w:p>
        </w:tc>
      </w:tr>
      <w:tr w:rsidR="00F4364F" w:rsidTr="00B06455">
        <w:trPr>
          <w:trHeight w:val="30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F" w:rsidRDefault="00F4364F" w:rsidP="00B06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64F" w:rsidRDefault="00F4364F" w:rsidP="00F4364F"/>
    <w:p w:rsidR="00F4364F" w:rsidRDefault="00F4364F" w:rsidP="00F4364F"/>
    <w:p w:rsidR="00F4364F" w:rsidRDefault="00F4364F" w:rsidP="00F4364F"/>
    <w:p w:rsidR="00F16133" w:rsidRDefault="00F16133"/>
    <w:sectPr w:rsidR="00F16133" w:rsidSect="009A2E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41"/>
    <w:rsid w:val="00490141"/>
    <w:rsid w:val="00F16133"/>
    <w:rsid w:val="00F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Библиотека-ПК№1</dc:creator>
  <cp:keywords/>
  <dc:description/>
  <cp:lastModifiedBy>Библиотека-ПК№1</cp:lastModifiedBy>
  <cp:revision>2</cp:revision>
  <dcterms:created xsi:type="dcterms:W3CDTF">2017-04-24T08:00:00Z</dcterms:created>
  <dcterms:modified xsi:type="dcterms:W3CDTF">2017-04-24T08:00:00Z</dcterms:modified>
</cp:coreProperties>
</file>